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E8" w:rsidRPr="00D0099D" w:rsidRDefault="00D0099D" w:rsidP="00D0099D">
      <w:pPr>
        <w:pStyle w:val="Nadpis1"/>
        <w:jc w:val="center"/>
        <w:rPr>
          <w:rFonts w:ascii="metamediumcelf-romanregular;Fru" w:hAnsi="metamediumcelf-romanregular;Fru" w:hint="eastAsia"/>
          <w:color w:val="000000" w:themeColor="text1"/>
          <w:sz w:val="32"/>
          <w:szCs w:val="32"/>
        </w:rPr>
      </w:pPr>
      <w:r w:rsidRPr="00D0099D">
        <w:rPr>
          <w:rFonts w:ascii="metamediumcelf-romanregular;Fru" w:hAnsi="metamediumcelf-romanregular;Fru"/>
          <w:color w:val="000000" w:themeColor="text1"/>
          <w:sz w:val="32"/>
          <w:szCs w:val="32"/>
        </w:rPr>
        <w:t>P</w:t>
      </w:r>
      <w:r w:rsidRPr="00D0099D">
        <w:rPr>
          <w:rFonts w:ascii="metamediumcelf-romanregular;Fru" w:hAnsi="metamediumcelf-romanregular;Fru"/>
          <w:color w:val="000000" w:themeColor="text1"/>
          <w:sz w:val="32"/>
          <w:szCs w:val="32"/>
        </w:rPr>
        <w:t>rohlášení o ochraně soukromí</w:t>
      </w:r>
    </w:p>
    <w:p w:rsidR="008A7CE8" w:rsidRPr="00D0099D" w:rsidRDefault="00D0099D">
      <w:pPr>
        <w:pStyle w:val="Zkladntext"/>
        <w:spacing w:after="0" w:line="480" w:lineRule="auto"/>
        <w:rPr>
          <w:rFonts w:ascii="Segoe UI;Frutiger;Helvetica;Ari" w:hAnsi="Segoe UI;Frutiger;Helvetica;Ari" w:hint="eastAsia"/>
          <w:color w:val="000000" w:themeColor="text1"/>
          <w:sz w:val="26"/>
          <w:szCs w:val="26"/>
        </w:rPr>
      </w:pP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Vážení, </w:t>
      </w:r>
    </w:p>
    <w:p w:rsidR="008A7CE8" w:rsidRPr="00D0099D" w:rsidRDefault="00D0099D">
      <w:pPr>
        <w:pStyle w:val="Zkladntext"/>
        <w:spacing w:after="0" w:line="480" w:lineRule="auto"/>
        <w:rPr>
          <w:rFonts w:ascii="Segoe UI;Frutiger;Helvetica;Ari" w:hAnsi="Segoe UI;Frutiger;Helvetica;Ari" w:hint="eastAsia"/>
          <w:color w:val="000000" w:themeColor="text1"/>
          <w:sz w:val="26"/>
          <w:szCs w:val="26"/>
        </w:rPr>
      </w:pP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společnosti Luxury Home s.r.o., Luxury Home – Alfa s.r.o., Luxury Home – Beta s.r.o. („LH“) si velmi váží Vaší důvěry a klade velmi velký důraz na ochranu Vašich údajů, vč. údajů osobních, při jejich zpracování. LH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zpracovává veškeré osobní údaje výlučně v souladu s právními předpisy upravujícími ochranu osobních údajů a dbá na ochranu osobních údajů v souladu s platnou a účinnou legislativou, kterou od 25. 5. 2018 představuje zejména nařízení EU 2016/679 (obecné na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řízení o ochraně osobních údajů, zkráceně „GDPR“), které je v České republice doplněno doprovodným zákonem o zpracování osobních údajů.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>Cílem tohoto prohlášení je informovat o zpracování osobních údajů, ke kterému dochází v souvislosti s návštěvou webový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ch stránek společnosti LH (www.luxury-home.info), jakož i o některých dalších případech zpracování osobních údajů, kdy při činnostech LH dochází ke zpracování osobních údajů dalších osob (například klientů, novinářů apod.).</w:t>
      </w:r>
    </w:p>
    <w:p w:rsidR="008A7CE8" w:rsidRPr="00D0099D" w:rsidRDefault="00D0099D">
      <w:pPr>
        <w:pStyle w:val="Nadpis3"/>
        <w:spacing w:before="0" w:after="159" w:line="480" w:lineRule="auto"/>
        <w:rPr>
          <w:rFonts w:ascii="metamediumcelf-romanregular;Fru" w:hAnsi="metamediumcelf-romanregular;Fru" w:hint="eastAsia"/>
          <w:b w:val="0"/>
          <w:color w:val="000000" w:themeColor="text1"/>
          <w:sz w:val="26"/>
          <w:szCs w:val="26"/>
        </w:rPr>
      </w:pPr>
      <w:r w:rsidRPr="00D0099D">
        <w:rPr>
          <w:rFonts w:ascii="metamediumcelf-romanregular;Fru" w:hAnsi="metamediumcelf-romanregular;Fru"/>
          <w:b w:val="0"/>
          <w:color w:val="000000" w:themeColor="text1"/>
          <w:sz w:val="26"/>
          <w:szCs w:val="26"/>
        </w:rPr>
        <w:t>1. Zpracování protokolových soub</w:t>
      </w:r>
      <w:r w:rsidRPr="00D0099D">
        <w:rPr>
          <w:rFonts w:ascii="metamediumcelf-romanregular;Fru" w:hAnsi="metamediumcelf-romanregular;Fru"/>
          <w:b w:val="0"/>
          <w:color w:val="000000" w:themeColor="text1"/>
          <w:sz w:val="26"/>
          <w:szCs w:val="26"/>
        </w:rPr>
        <w:t>orů</w:t>
      </w:r>
    </w:p>
    <w:p w:rsidR="008A7CE8" w:rsidRPr="00D0099D" w:rsidRDefault="00D0099D">
      <w:pPr>
        <w:pStyle w:val="Zkladntext"/>
        <w:spacing w:after="0" w:line="480" w:lineRule="auto"/>
        <w:rPr>
          <w:rFonts w:ascii="Segoe UI;Frutiger;Helvetica;Ari" w:hAnsi="Segoe UI;Frutiger;Helvetica;Ari" w:hint="eastAsia"/>
          <w:color w:val="000000" w:themeColor="text1"/>
          <w:sz w:val="26"/>
          <w:szCs w:val="26"/>
        </w:rPr>
      </w:pP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1.1. V rámci přístupu na své webové stránky zpracovává LH protokolové soubory o přístupu k těmto webovým stránkám, a to za účelem ochrany svých oprávněných zájmů spočívajících v zajištění ochrany webových stránek a zlepšení jejich fungování.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>1.2. Pro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tokolové soubory jsou tak zpracovávány bez souhlasu návštěvníka webové stránky a jsou uchovávány po dobu 1 měsíce od návštěvy webové stránky.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 xml:space="preserve">1.3. Zpracování těchto protokolových souborů bude provádět LH sama, jejímž je; 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lastRenderedPageBreak/>
        <w:t xml:space="preserve">zpracování protokolových souborů 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zpracovává LH následující údaje, které mohou (ale nemusí) zahrnovat osobní údaje návštěvníka webové stránky: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>webová stránka, z níž návštěvník webovou stránku LH navštívil;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>IP-adresa;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>datum přístupu a doba přístupu;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>případný dotaz návštěvníka;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>kód odp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ovědi http;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>přenášené skupiny dat;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>údaj o prohlížeči a operačním systému počítače návštěvníka webové stránky.</w:t>
      </w:r>
    </w:p>
    <w:p w:rsidR="008A7CE8" w:rsidRPr="00D0099D" w:rsidRDefault="00D0099D">
      <w:pPr>
        <w:pStyle w:val="Nadpis3"/>
        <w:spacing w:before="0" w:after="159" w:line="480" w:lineRule="auto"/>
        <w:rPr>
          <w:rFonts w:ascii="metamediumcelf-romanregular;Fru" w:hAnsi="metamediumcelf-romanregular;Fru" w:hint="eastAsia"/>
          <w:b w:val="0"/>
          <w:color w:val="000000" w:themeColor="text1"/>
          <w:sz w:val="26"/>
          <w:szCs w:val="26"/>
        </w:rPr>
      </w:pPr>
      <w:r w:rsidRPr="00D0099D">
        <w:rPr>
          <w:rFonts w:ascii="metamediumcelf-romanregular;Fru" w:hAnsi="metamediumcelf-romanregular;Fru"/>
          <w:b w:val="0"/>
          <w:color w:val="000000" w:themeColor="text1"/>
          <w:sz w:val="26"/>
          <w:szCs w:val="26"/>
        </w:rPr>
        <w:t xml:space="preserve">2. Zpracování osobních údajů pro zasílání poptávek formou </w:t>
      </w:r>
      <w:proofErr w:type="spellStart"/>
      <w:r w:rsidRPr="00D0099D">
        <w:rPr>
          <w:rFonts w:ascii="metamediumcelf-romanregular;Fru" w:hAnsi="metamediumcelf-romanregular;Fru"/>
          <w:b w:val="0"/>
          <w:color w:val="000000" w:themeColor="text1"/>
          <w:sz w:val="26"/>
          <w:szCs w:val="26"/>
        </w:rPr>
        <w:t>newsletteru</w:t>
      </w:r>
      <w:proofErr w:type="spellEnd"/>
      <w:r w:rsidRPr="00D0099D">
        <w:rPr>
          <w:rFonts w:ascii="metamediumcelf-romanregular;Fru" w:hAnsi="metamediumcelf-romanregular;Fru"/>
          <w:b w:val="0"/>
          <w:color w:val="000000" w:themeColor="text1"/>
          <w:sz w:val="26"/>
          <w:szCs w:val="26"/>
        </w:rPr>
        <w:t xml:space="preserve"> a zpracování osobních údajů z poptávek z jiných webů</w:t>
      </w:r>
    </w:p>
    <w:p w:rsidR="008A7CE8" w:rsidRPr="00D0099D" w:rsidRDefault="00D0099D">
      <w:pPr>
        <w:pStyle w:val="Zkladntext"/>
        <w:spacing w:after="0" w:line="480" w:lineRule="auto"/>
        <w:rPr>
          <w:rFonts w:ascii="Segoe UI;Frutiger;Helvetica;Ari" w:hAnsi="Segoe UI;Frutiger;Helvetica;Ari" w:hint="eastAsia"/>
          <w:color w:val="000000" w:themeColor="text1"/>
          <w:sz w:val="26"/>
          <w:szCs w:val="26"/>
        </w:rPr>
      </w:pP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2.1. V případě zájmu 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návštěvníka webových stránek o zasílání poptávky přes kontaktní formulář bude LH za těmito účely zpracovávat, poskytnuté osobní údaje takovéhoto návštěvníka, a to vždy minimálně v rozsahu e-mailové adresy a telefonu. Pokud poskytne návštěvník LH rovněž své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identifikační údaje (jméno, příjmení), bude LH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za uvedenými účely zpracovávat i tyto údaje. Obsah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newsletteru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může být personalizován na základě poskytnutých údajů a dalších údajů pro personalizaci obsahu, které LH zjistí z chování návštěvníka na webovýc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h stránkách.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>2.2. Oso</w:t>
      </w:r>
      <w:r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bní údaje návštěvníka začne LH 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zpracovávat až poté, co návštěvník vyplní své údaje v poptávce do kontaktního formuláře a potvrdí odeslání kontaktního formuláře. Nebude-li zadání poptávky v kontaktním formuláři potvrzeno, budou údaje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zadané návštěvníkem do formuláře bez zbytečného odkladu zlikvidovány. Osobní údaje jsou 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lastRenderedPageBreak/>
        <w:t>zpracovávány z důvodu oprávněného zájmu souvisejícího s evidencí a vyřízením požadavků návštěvníka a pro účely zachycení projevů návštěvníkovy vůle.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proofErr w:type="gram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2.3. LH</w:t>
      </w:r>
      <w:proofErr w:type="gram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 je oprá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vněna návštěvníka webových stránek dotázat, jakým způsobem bude financovat kupní cenu nemovitosti či družstevního podílu, a to za účelem splnění povinnosti LH - zprostředkovatele vyplývající z § 2452 zák. č. 89/2012 Sb., občanský zákoník a splnění povinnos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tí vyplývající ze zákona č. 253/2008 Sb.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 xml:space="preserve">2.4. Osobní údaje jsou zpracovávány do doby odvolání zasílání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newsletteru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. Samotné zpracování poskytnutých osobních údajů bude provádět LH sama, anebo tímto pověří třetí osobu, zejména některou jinou společnost ze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skupiny LH. Odvolání zasílání je možné kliknutím na odkaz „Odhlásit LH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Newsletter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“ v zaslaném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newsletteru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>3. Zpracování osobních údajů v souvislosti s prodejem, koupí, nájmem nemovitosti či družstevního podílu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>3.1. V případě uzavření dohody o zprostř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edkování, dohody o koupi, kupní smlouvy či do</w:t>
      </w:r>
      <w:r>
        <w:rPr>
          <w:rFonts w:ascii="Segoe UI;Frutiger;Helvetica;Ari" w:hAnsi="Segoe UI;Frutiger;Helvetica;Ari"/>
          <w:color w:val="000000" w:themeColor="text1"/>
          <w:sz w:val="26"/>
          <w:szCs w:val="26"/>
        </w:rPr>
        <w:t>dání objednaných služeb bude LH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zpracovávat osobní údaje klienta, a to v rozsahu jméno, příjmení, e-mailová adresa, telefonický kontakt a adresa. Pro účely vyhotov</w:t>
      </w:r>
      <w:r>
        <w:rPr>
          <w:rFonts w:ascii="Segoe UI;Frutiger;Helvetica;Ari" w:hAnsi="Segoe UI;Frutiger;Helvetica;Ari"/>
          <w:color w:val="000000" w:themeColor="text1"/>
          <w:sz w:val="26"/>
          <w:szCs w:val="26"/>
        </w:rPr>
        <w:t>ení smluvní dokumentace může LH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vyžadovat posk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ytnutí osobních údajů v rozsahu: bankovní spojení a rodné číslo. Tyto osobní údaje společnost zpracuje pouze pro účely vyhotovení smluvní dokumentace a dále je nezpracovává.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 xml:space="preserve">3.2. Zpracování výše uvedených osobních údajů klientů bude </w:t>
      </w:r>
      <w:proofErr w:type="gram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LH  provádět</w:t>
      </w:r>
      <w:proofErr w:type="gram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za účele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m 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lastRenderedPageBreak/>
        <w:t xml:space="preserve">realizace uzavřené dohody o zprostředkování, dohody o koupi, kupní smlouvy, dodání objednaných služeb, a v neposlední řadě také za účelem ochrany svých práv a právem chráněných zájmů spočívajících v ochraně před případnými soudními spory vyplývajícími z 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uzavřených smluv či dohod uvedených výše. LH je oprávněna se klienta, který kupuje, dotázat, jakým způsobem bude financovat kupní cenu nemovitosti či družstevního podílu, a to za účelem splnění povinnosti LH - zprostředkovatele vyplývající z § 2452 zák. č.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89/2012 Sb., občanský zákoník a splnění povinností vyplývající ze zákona č. 253/2008 Sb.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proofErr w:type="gram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3.3. LH</w:t>
      </w:r>
      <w:proofErr w:type="gram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pořizuje a uchovává kopie průkazů totožnosti klientů, které jí klient poskytne pouze pro účely vyhotovení smluvní dokumentace a jejich jednoznačné identifik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ace. Kopie průkazů totožnosti klientů nejsou dále LH zpracovávány. Pokud není pořízení kopie dokladu nutnou podmínkou pro poskytnutí služby, je možné učinit pouze opis údajů z průkazu totožnosti.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proofErr w:type="gram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3.4. LH</w:t>
      </w:r>
      <w:proofErr w:type="gram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bude výše uvedené osobní údaje zákazníků zpracováv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at po dobu 3 let od uzavření příslušné smlouvy či dohody uvedené v bodě 3.1. Samotné zpracování poskytnutých osobních údajů bude provádět LH sama, anebo tímto pověří třetí osobu, zejména některou jinou společnost ze skupiny LH.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>3.5. E-mailové adresy a te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l. čísla zákazníků, kteří uzavřou smlouvu či dohodu uvedenou v bodě 3.2 s LH, zpracovává LH dále za účelem ověření spokojenosti zákazníků s poskytnutím služeb. Právním titulem tohoto zpracování e-mailových adres a tel. čísel tak je ochrana oprávněných práv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a zájmů LH spočívající v zajištění zpětné vazby o průběhu plnění služeb zákazníkům a tím možnost zlepšovat svoji nabídku a služby. Jedná se tak o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lastRenderedPageBreak/>
        <w:t>bezsouhlasové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zpracování, jelikož bez e-mailových adres s tel. čísel zákazníků by nebylo možné zajistit jejic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h zpětnou vazbu.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proofErr w:type="gram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3.6. LH</w:t>
      </w:r>
      <w:proofErr w:type="gram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bude zpětnou vazbu a tím i zpracování e-mailových adres a tel. čísel zákazníků provádět sama, anebo tímto pověří třetí osobu, zejména některou jinou společnost ze skupiny LH.</w:t>
      </w:r>
    </w:p>
    <w:p w:rsidR="008A7CE8" w:rsidRPr="00D0099D" w:rsidRDefault="00D0099D">
      <w:pPr>
        <w:pStyle w:val="Nadpis3"/>
        <w:spacing w:before="0" w:after="159" w:line="480" w:lineRule="auto"/>
        <w:rPr>
          <w:rFonts w:ascii="metamediumcelf-romanregular;Fru" w:hAnsi="metamediumcelf-romanregular;Fru" w:hint="eastAsia"/>
          <w:b w:val="0"/>
          <w:color w:val="000000" w:themeColor="text1"/>
          <w:sz w:val="26"/>
          <w:szCs w:val="26"/>
        </w:rPr>
      </w:pPr>
      <w:r w:rsidRPr="00D0099D">
        <w:rPr>
          <w:rFonts w:ascii="metamediumcelf-romanregular;Fru" w:hAnsi="metamediumcelf-romanregular;Fru"/>
          <w:b w:val="0"/>
          <w:color w:val="000000" w:themeColor="text1"/>
          <w:sz w:val="26"/>
          <w:szCs w:val="26"/>
        </w:rPr>
        <w:t>4. Zpracování osobních údajů při poptávce na infolince</w:t>
      </w:r>
      <w:r w:rsidRPr="00D0099D">
        <w:rPr>
          <w:rFonts w:ascii="metamediumcelf-romanregular;Fru" w:hAnsi="metamediumcelf-romanregular;Fru"/>
          <w:b w:val="0"/>
          <w:color w:val="000000" w:themeColor="text1"/>
          <w:sz w:val="26"/>
          <w:szCs w:val="26"/>
        </w:rPr>
        <w:t xml:space="preserve"> </w:t>
      </w:r>
      <w:r w:rsidRPr="00D0099D">
        <w:rPr>
          <w:rFonts w:ascii="metamediumcelf-romanregular;Fru" w:hAnsi="metamediumcelf-romanregular;Fru"/>
          <w:color w:val="000000" w:themeColor="text1"/>
          <w:sz w:val="26"/>
          <w:szCs w:val="26"/>
          <w:u w:val="single"/>
        </w:rPr>
        <w:t>+420 7</w:t>
      </w:r>
      <w:r w:rsidRPr="00D0099D">
        <w:rPr>
          <w:rFonts w:ascii="metamediumcelf-romanregular;Fru" w:hAnsi="metamediumcelf-romanregular;Fru"/>
          <w:color w:val="000000" w:themeColor="text1"/>
          <w:sz w:val="26"/>
          <w:szCs w:val="26"/>
          <w:u w:val="single"/>
        </w:rPr>
        <w:t>20 034 158</w:t>
      </w:r>
    </w:p>
    <w:p w:rsidR="008A7CE8" w:rsidRPr="00D0099D" w:rsidRDefault="00D0099D">
      <w:pPr>
        <w:pStyle w:val="Zkladntext"/>
        <w:spacing w:after="0" w:line="480" w:lineRule="auto"/>
        <w:rPr>
          <w:rFonts w:ascii="Segoe UI;Frutiger;Helvetica;Ari" w:hAnsi="Segoe UI;Frutiger;Helvetica;Ari" w:hint="eastAsia"/>
          <w:color w:val="000000" w:themeColor="text1"/>
          <w:sz w:val="26"/>
          <w:szCs w:val="26"/>
        </w:rPr>
      </w:pP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4.1. V případě klientovy poptávky na infolince bude LH z důvodu oprávněného zájmu souvisejícího s evidencí a vyřízením požadavků klienta a pro účely zachycení projevů klientovy vůle zpracovávat poskytnuté osobní údaje takového klienta, a t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o v rozsahu, které takový klient sdělí v hovoru.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proofErr w:type="gram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4.2. LH</w:t>
      </w:r>
      <w:proofErr w:type="gram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je oprávněna se klienta, který poptává na infolince, dotázat, jakým způsobem bude financovat kupní cenu nemovitosti či družstevního podílu, a to za účelem splnění povinnosti LH - zprostředkovatele 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vyplývající z § 2452 zák. č. 89/2012 Sb., občanský zákoník a splnění povinností vyplývající ze zákona č. 253/2008 Sb.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proofErr w:type="gram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4.3. LH</w:t>
      </w:r>
      <w:proofErr w:type="gram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bude výše uvedené osobní údaje zákazníků zpracovávat po dobu 3 let od hovoru uvedené v bodě 3.1. Samotné zpracování poskytnutých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osobních údajů bude provádět společnost LH sama, anebo tímto pověří třetí osobu, zejména některou jinou společnost ze skupiny LH.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>5. Zpracování osobních údajů v souvislostí s vyřizováním požadavků, dotazů a stížností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proofErr w:type="gram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lastRenderedPageBreak/>
        <w:t>5.1. LH</w:t>
      </w:r>
      <w:proofErr w:type="gram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si velmi váží svých zákazn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íků, a proto zřídila zákaznickou linku. Prostřednictvím této zákaznické linky se mohou zákazníci a další osoby na LH obracet se svými dotazy a požadavky, a to jak telefonicky, e-mailem či prostřednictvím zásilky doručené provozovatelem poštovních služeb.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 xml:space="preserve">5.2. Pro zodpovězení dotazů a vyřízení požadavků adresovaných LH bude LH zpracovávat osobní údaje poskytnuté osobou, která dotaz či požadavek vznesla. Takto poskytnuté osobní údaje bude LH zpracovávat pouze v nezbytném (poskytnutém) rozsahu a jen do doby 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vyřízení dotazu či požadavku, nevznikne-li potřeba zpracovávat osobní údaje pro jiný účel (například pro ochranu práv a právem chráněných zájmů LH). Tyto osobní údaje jsou poskytovány </w:t>
      </w:r>
      <w:proofErr w:type="gram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LH  dobrovolně</w:t>
      </w:r>
      <w:proofErr w:type="gram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, jelikož bez jejich znalosti by LH nebyla schopna dotaz č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i požadavek vyřídit, a proto se jedná o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bezsouhlasové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zpracování.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>5.3. Zpracování poskytnutých osobních údajů bude provádět LH sama. Bude-li to vhodné či potřebné je LH oprávněna z důvodu oprávněného zájmu předat zpracovávané osobní údaje svým dodavatelů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m k vyřízení dotazu, požadavku či stížnosti.</w:t>
      </w:r>
    </w:p>
    <w:p w:rsidR="008A7CE8" w:rsidRPr="00D0099D" w:rsidRDefault="00D0099D">
      <w:pPr>
        <w:pStyle w:val="Nadpis3"/>
        <w:spacing w:before="0" w:after="159" w:line="480" w:lineRule="auto"/>
        <w:rPr>
          <w:rFonts w:ascii="metamediumcelf-romanregular;Fru" w:hAnsi="metamediumcelf-romanregular;Fru" w:hint="eastAsia"/>
          <w:b w:val="0"/>
          <w:color w:val="000000" w:themeColor="text1"/>
          <w:sz w:val="26"/>
          <w:szCs w:val="26"/>
        </w:rPr>
      </w:pPr>
      <w:r w:rsidRPr="00D0099D">
        <w:rPr>
          <w:rFonts w:ascii="metamediumcelf-romanregular;Fru" w:hAnsi="metamediumcelf-romanregular;Fru"/>
          <w:b w:val="0"/>
          <w:color w:val="000000" w:themeColor="text1"/>
          <w:sz w:val="26"/>
          <w:szCs w:val="26"/>
        </w:rPr>
        <w:t>6. Zpracování osobních údajů v souvislosti s poskytnutím souhlasu pro zasílání marketingových či obchodních sdělení</w:t>
      </w:r>
    </w:p>
    <w:p w:rsidR="008A7CE8" w:rsidRPr="00D0099D" w:rsidRDefault="00D0099D">
      <w:pPr>
        <w:pStyle w:val="Zkladntext"/>
        <w:spacing w:after="0" w:line="480" w:lineRule="auto"/>
        <w:rPr>
          <w:rFonts w:ascii="Segoe UI;Frutiger;Helvetica;Ari" w:hAnsi="Segoe UI;Frutiger;Helvetica;Ari" w:hint="eastAsia"/>
          <w:color w:val="000000" w:themeColor="text1"/>
          <w:sz w:val="26"/>
          <w:szCs w:val="26"/>
        </w:rPr>
      </w:pP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6.1. V případě zájmu klienta o zasílání marketingových či obchodních sdělení, bude LH za těmito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účely zpracovávat, na základě souhlasu, poskytnuté osobní údaje takovéhoto návštěvníka, a to vždy minimálně v rozsahu, který klient poskytl. Pokud poskytne návštěvník LH rovněž své identifikační údaje (jméno, příjmení, datum narození), bude LH za uvedeným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i účely zpracovávat i tyto údaje.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lastRenderedPageBreak/>
        <w:t xml:space="preserve">6.2. Poskytnuté osobní údaje jsou zpracovávány do doby odvolání uděleného souhlasu. Samotné zpracování poskytnutých osobních údajů bude provádět LH sama, anebo tímto pověří třetí osobu, zejména některou jinou společnost 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ze skupiny LH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>Souhlas s tímto zpracováním osobních údajů (včetně předání některé společnosti ze skupiny LH) je zcela dobrovolný, a může být kdykoli odvolán, a to jak zasláním oznámení o odvolání souhlasu písemně na adresu sídla LH (viz níže), tak také za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sláním na oznámení o odvolání souhlasu na emailovou adresu </w:t>
      </w:r>
      <w:r w:rsidRPr="00D0099D">
        <w:rPr>
          <w:rFonts w:ascii="Segoe UI;Frutiger;Helvetica;Ari" w:hAnsi="Segoe UI;Frutiger;Helvetica;Ari"/>
          <w:b/>
          <w:color w:val="000000" w:themeColor="text1"/>
          <w:sz w:val="26"/>
          <w:szCs w:val="26"/>
          <w:u w:val="single"/>
        </w:rPr>
        <w:t>ppavlikova@luxury-home.info</w:t>
      </w:r>
      <w:r w:rsidRPr="00D0099D">
        <w:rPr>
          <w:rFonts w:ascii="Segoe UI;Frutiger;Helvetica;Ari" w:hAnsi="Segoe UI;Frutiger;Helvetica;Ari"/>
          <w:b/>
          <w:color w:val="000000" w:themeColor="text1"/>
          <w:sz w:val="26"/>
          <w:szCs w:val="26"/>
          <w:u w:val="single"/>
        </w:rPr>
        <w:t>.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Bez udělení souhlasu není zasílání reklamních sdělení LH možné.</w:t>
      </w:r>
    </w:p>
    <w:p w:rsidR="008A7CE8" w:rsidRPr="00D0099D" w:rsidRDefault="00D0099D">
      <w:pPr>
        <w:pStyle w:val="Nadpis3"/>
        <w:spacing w:before="0" w:after="159" w:line="480" w:lineRule="auto"/>
        <w:rPr>
          <w:rFonts w:ascii="metamediumcelf-romanregular;Fru" w:hAnsi="metamediumcelf-romanregular;Fru" w:hint="eastAsia"/>
          <w:b w:val="0"/>
          <w:color w:val="000000" w:themeColor="text1"/>
          <w:sz w:val="26"/>
          <w:szCs w:val="26"/>
        </w:rPr>
      </w:pPr>
      <w:r w:rsidRPr="00D0099D">
        <w:rPr>
          <w:rFonts w:ascii="metamediumcelf-romanregular;Fru" w:hAnsi="metamediumcelf-romanregular;Fru"/>
          <w:b w:val="0"/>
          <w:color w:val="000000" w:themeColor="text1"/>
          <w:sz w:val="26"/>
          <w:szCs w:val="26"/>
        </w:rPr>
        <w:t xml:space="preserve">7. Použití souborů </w:t>
      </w:r>
      <w:proofErr w:type="spellStart"/>
      <w:r w:rsidRPr="00D0099D">
        <w:rPr>
          <w:rFonts w:ascii="metamediumcelf-romanregular;Fru" w:hAnsi="metamediumcelf-romanregular;Fru"/>
          <w:b w:val="0"/>
          <w:color w:val="000000" w:themeColor="text1"/>
          <w:sz w:val="26"/>
          <w:szCs w:val="26"/>
        </w:rPr>
        <w:t>cookie</w:t>
      </w:r>
      <w:proofErr w:type="spellEnd"/>
      <w:r w:rsidRPr="00D0099D">
        <w:rPr>
          <w:rFonts w:ascii="metamediumcelf-romanregular;Fru" w:hAnsi="metamediumcelf-romanregular;Fru"/>
          <w:b w:val="0"/>
          <w:color w:val="000000" w:themeColor="text1"/>
          <w:sz w:val="26"/>
          <w:szCs w:val="26"/>
        </w:rPr>
        <w:t xml:space="preserve"> a analýza webových stránek</w:t>
      </w:r>
    </w:p>
    <w:p w:rsidR="008A7CE8" w:rsidRPr="00D0099D" w:rsidRDefault="00D0099D">
      <w:pPr>
        <w:pStyle w:val="Zkladntext"/>
        <w:spacing w:after="0" w:line="480" w:lineRule="auto"/>
        <w:rPr>
          <w:rFonts w:ascii="Segoe UI;Frutiger;Helvetica;Ari" w:hAnsi="Segoe UI;Frutiger;Helvetica;Ari" w:hint="eastAsia"/>
          <w:color w:val="000000" w:themeColor="text1"/>
          <w:sz w:val="26"/>
          <w:szCs w:val="26"/>
        </w:rPr>
      </w:pP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7.1. Za účelem zlepšení fungování svých webových stránek,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vyhodnocení jejich návštěvnosti a za účelem optimalizace marketingových aktivit používá LH na svých webových stránkách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cookie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soubory.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Cookie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soubory jsou malé textové soubory, které jsou ukládány prostřednictvím prohlížeče lokálně v počítači, pomocí něho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ž je webová stránka zobrazena.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 xml:space="preserve">7.2.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Cookie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soubory neslouží a ani neumožňují osobní identifikaci uživatelů webové stránky. Seznam veškerých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cookie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souborů, které LH shromažďuje na svých webových stránkách je k dispozici zde.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>7.3. V případě, že návštěvn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ík webové stránky nesouhlasí se shromažďováním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cookie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souborů, může zabránit jejich shromažďování změnou nastavení svého prohlížeče. Návod na deaktivaci a odstranění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Cookies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naleznete v nápovědě příslušného prohlížeče, případně se obraťte na výrobce prohlí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žeče. </w:t>
      </w:r>
    </w:p>
    <w:p w:rsidR="008A7CE8" w:rsidRPr="00D0099D" w:rsidRDefault="00D0099D">
      <w:pPr>
        <w:pStyle w:val="Zkladntext"/>
        <w:spacing w:after="0" w:line="480" w:lineRule="auto"/>
        <w:rPr>
          <w:rFonts w:ascii="Segoe UI;Frutiger;Helvetica;Ari" w:hAnsi="Segoe UI;Frutiger;Helvetica;Ari" w:hint="eastAsia"/>
          <w:color w:val="000000" w:themeColor="text1"/>
          <w:sz w:val="26"/>
          <w:szCs w:val="26"/>
        </w:rPr>
      </w:pP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lastRenderedPageBreak/>
        <w:br/>
        <w:t xml:space="preserve">Google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Analytics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a Google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Adwords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 xml:space="preserve">7.4. K analýze webových stránek pomocí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cookie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souborů používá LH službu Google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Analytics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Premium, vyvinutou a provozovanou společností Google Inc., se sídlem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Amphitheatre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Parkway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,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Mountain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View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, CA 94043, USA („G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oogle“).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 xml:space="preserve">7.5. Analýza pomocí služby Google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Analytics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probíhá tak, že informace o užívání webové stránky vytvořené prostřednictvím shromážděných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cookie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souborů jsou přeneseny na server Google v USA a tam podrobeny příslušné analýze. V důsledku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anonymizace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IP-adres, která je na webových stránkách společnosti LH nastavena, dochází před přenosem dat na server Google v USA ze strany Google ke zkrácení IP-adresy, a to v některém z členských států EU či Evropského hospodářského prostoru. Jen ve výjimečných přípa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dech je úplná IP-adresa přenesena na server Google v USA a teprve tam zkrácena (anonymizována).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>7.6. Google nebude přenesená data, vč. zkrácené IP-adresy, spojovat s jinými daty. Prohlášení Google o ochraně osobních údajů je k nahlédnutí zde.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>7.7. Sběr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u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cookie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souborů a jejich analýze prostřednictvím služby Google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Analytics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může návštěvník webové stránky zabránit jednak změnou nastavení prohlížeče, jak je uvedeno výše, a dále pak i: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 xml:space="preserve">instalací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pluginu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do prohlížeče dostupného zde. Tento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plugin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funguje j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en v příslušném prohlížeči na příslušném počítači a po instalaci nesmí být deaktivován nebo smazán, aby byla zachována deaktivace služby Google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Analytics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lastRenderedPageBreak/>
        <w:br/>
        <w:t xml:space="preserve">7.8. V rámci služby Google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Analytics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využívá LH i související reklamní funkce poskytované Google, j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ako jsou přehledy zobrazení v reklamní síti Google, rozšířené reportování anonymních demografických dat (např. věk, pohlaví, zájmy) či zobrazování reklam v obsahové síti na základě zhlédnutých produktů (tzv.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remarketing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), vč. služby Google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AdWords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sloužící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k personalizaci reklamy a zlepšení zacílení reklamy a tzv.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remarketingu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. Díky tomu pak může návštěvníkům svých webových stránek nabídnout reklamní obsah, který pro ně bude co možná nejzajímavější.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>7.9. Personalizaci reklamy může návštěvník webových strá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nek ER vypnout či upravit prostřednictvím svého účtu Google, a to pomocí odkazu dostupného zde.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Remarketing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proofErr w:type="gram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7.10. LH</w:t>
      </w:r>
      <w:proofErr w:type="gram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využívá k marketingovému oslovování svých zákazníků, behaviorálnímu cílení, resp.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retargetingu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následující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cookie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soubory, resp. pixely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: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 xml:space="preserve">• FACEBOOK PIXEL od společnosti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Facebook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, který je spravován společností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Facebook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Inc., 1601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South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California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Avenue, Palo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Alto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, CA 94304, USA (www.facebook.com). Užití tohoto pixelu můžete zamezit vypnutím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cookies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souborů dle čl. 7.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>• SKLIK.CZ od spo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lečnost Seznam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cz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, a.s. (</w:t>
      </w:r>
      <w:proofErr w:type="gram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www</w:t>
      </w:r>
      <w:proofErr w:type="gram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.</w:t>
      </w:r>
      <w:proofErr w:type="gram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seznam</w:t>
      </w:r>
      <w:proofErr w:type="gram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.cz). Užití tohoto pixelu můžete zamezit vypnutím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cookies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souborů dle čl. 7.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 xml:space="preserve">• ADFORM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Tracking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pixel od společnosti ADFORM, který je spravován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Wildersgade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10B, 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lastRenderedPageBreak/>
        <w:t xml:space="preserve">1,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Copenhagen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1408,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Denmark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(www.adform.com). Užití tohoto p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ixelu můžete zamezit vypnutím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cookies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souborů dle čl. 7.</w:t>
      </w:r>
    </w:p>
    <w:p w:rsidR="008A7CE8" w:rsidRPr="00D0099D" w:rsidRDefault="00D0099D">
      <w:pPr>
        <w:pStyle w:val="Nadpis3"/>
        <w:spacing w:before="0" w:after="159" w:line="480" w:lineRule="auto"/>
        <w:rPr>
          <w:rFonts w:ascii="metamediumcelf-romanregular;Fru" w:hAnsi="metamediumcelf-romanregular;Fru" w:hint="eastAsia"/>
          <w:b w:val="0"/>
          <w:color w:val="000000" w:themeColor="text1"/>
          <w:sz w:val="26"/>
          <w:szCs w:val="26"/>
        </w:rPr>
      </w:pPr>
      <w:r w:rsidRPr="00D0099D">
        <w:rPr>
          <w:rFonts w:ascii="metamediumcelf-romanregular;Fru" w:hAnsi="metamediumcelf-romanregular;Fru"/>
          <w:b w:val="0"/>
          <w:color w:val="000000" w:themeColor="text1"/>
          <w:sz w:val="26"/>
          <w:szCs w:val="26"/>
        </w:rPr>
        <w:t xml:space="preserve">8. Užívání sociální </w:t>
      </w:r>
      <w:proofErr w:type="spellStart"/>
      <w:r w:rsidRPr="00D0099D">
        <w:rPr>
          <w:rFonts w:ascii="metamediumcelf-romanregular;Fru" w:hAnsi="metamediumcelf-romanregular;Fru"/>
          <w:b w:val="0"/>
          <w:color w:val="000000" w:themeColor="text1"/>
          <w:sz w:val="26"/>
          <w:szCs w:val="26"/>
        </w:rPr>
        <w:t>pluginů</w:t>
      </w:r>
      <w:proofErr w:type="spellEnd"/>
    </w:p>
    <w:p w:rsidR="008A7CE8" w:rsidRPr="00D0099D" w:rsidRDefault="00D0099D">
      <w:pPr>
        <w:pStyle w:val="Zkladntext"/>
        <w:spacing w:after="0" w:line="480" w:lineRule="auto"/>
        <w:rPr>
          <w:rFonts w:ascii="Segoe UI;Frutiger;Helvetica;Ari" w:hAnsi="Segoe UI;Frutiger;Helvetica;Ari" w:hint="eastAsia"/>
          <w:color w:val="000000" w:themeColor="text1"/>
          <w:sz w:val="26"/>
          <w:szCs w:val="26"/>
        </w:rPr>
      </w:pP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8.1. Webové stránky LH obsahují také sociální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pluginy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třetích stran, pomocí nichž mohou návštěvníci webových stránek sdílet obsah se svými příteli a dalšími kontakty. Jedn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á se o: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plugin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sítě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Facebook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, který je spravován společností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Facebook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Inc., 1601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South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California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Avenue, Palo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Alto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, CA 94304, USA;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plugin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služby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Youtube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, který spravován společností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YouTube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, LLC 901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Cherry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Ave., 94066 San Bruno, CA, USA, dceřiná spole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čnost Google Inc.,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Amphitheatre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Parkway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,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Mountain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View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, CA 94043;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plugin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služby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Instagram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, který je spravován společností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Instagram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Inc., 1601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Willow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Road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,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Menlo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Park,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California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94025, USA.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 xml:space="preserve">8.2. Prosím vezměte na vědomí, že tyto sociální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pluginy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nejso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u spravovány LH, která tak není odpovědná za případné zpracování osobních údajů výše uvedenými provozovateli (správci) těchto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pluginů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nebo webových stránek, na které odkazují, ani za jejich funkčnost a případné škody, které by jimi mohly být způsobeny.</w:t>
      </w:r>
    </w:p>
    <w:p w:rsidR="008A7CE8" w:rsidRPr="00D0099D" w:rsidRDefault="00D0099D">
      <w:pPr>
        <w:pStyle w:val="Nadpis3"/>
        <w:spacing w:before="0" w:after="159" w:line="480" w:lineRule="auto"/>
        <w:rPr>
          <w:rFonts w:ascii="metamediumcelf-romanregular;Fru" w:hAnsi="metamediumcelf-romanregular;Fru" w:hint="eastAsia"/>
          <w:b w:val="0"/>
          <w:color w:val="000000" w:themeColor="text1"/>
          <w:sz w:val="26"/>
          <w:szCs w:val="26"/>
        </w:rPr>
      </w:pPr>
      <w:r w:rsidRPr="00D0099D">
        <w:rPr>
          <w:rFonts w:ascii="metamediumcelf-romanregular;Fru" w:hAnsi="metamediumcelf-romanregular;Fru"/>
          <w:b w:val="0"/>
          <w:color w:val="000000" w:themeColor="text1"/>
          <w:sz w:val="26"/>
          <w:szCs w:val="26"/>
        </w:rPr>
        <w:t xml:space="preserve">9. </w:t>
      </w:r>
      <w:r w:rsidRPr="00D0099D">
        <w:rPr>
          <w:rFonts w:ascii="metamediumcelf-romanregular;Fru" w:hAnsi="metamediumcelf-romanregular;Fru"/>
          <w:b w:val="0"/>
          <w:color w:val="000000" w:themeColor="text1"/>
          <w:sz w:val="26"/>
          <w:szCs w:val="26"/>
        </w:rPr>
        <w:t>Zpracování osobních údajů novinářů</w:t>
      </w:r>
    </w:p>
    <w:p w:rsidR="008A7CE8" w:rsidRPr="00D0099D" w:rsidRDefault="00D0099D">
      <w:pPr>
        <w:pStyle w:val="Zkladntext"/>
        <w:spacing w:after="0" w:line="480" w:lineRule="auto"/>
        <w:rPr>
          <w:rFonts w:hint="eastAsia"/>
          <w:color w:val="000000" w:themeColor="text1"/>
        </w:rPr>
      </w:pP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9.1. Novináři se mohou v souvislosti s výkonem jejich povolání obracet na LH prostřednictvím e-mailové adresyinfo@luxury-home.info. V takovém případě LH zpracovává jejich (poskytnuté) osobní údaje za účelem vyřízení odpov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ědi na jejich dotaz.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lastRenderedPageBreak/>
        <w:br/>
        <w:t xml:space="preserve">9.2. Osobní údaje poskytují novináři dobrovolně a bez jejich znalosti by LH nebyla schopna jejich dotaz vyřídit, proto se jedná o 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bezsouhlasové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zpracování. Samotná odpověď na dotaz novináře je v systému LH uchovávána po dobu 90 dnů a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následně je odstraněna či anonymizována. Identifikační údaje a oblast zájmu novináře (například výstavba prodejen, informování spotřebitelů o produktech atd.) zpracovává LH dále až po dobu 2 let (od ukončení aktivní komunikace s novinářem), aby mohla kont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aktovat novináře v situacích, kdy to bude nutné pro ochranu jejích práv a právem chráněných zájmů (například pro řádné informování veřejnosti). Osobní údaje jsou proto zpracovávány bez souhlasu novináře.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>9.3. Zpracování osobních údajů bude v tomto případ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ě provádět LH sama, příp. za tímto účelem pověří, v souladu se platnými a účinnými právními předpisy, třetí osobu, zejména některou společnost ze skupiny LH.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>9.4. V případě námitek proti tomuto zpracování kontaktujte LH na e-mailové adrese info@luxury-ho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me.info</w:t>
      </w:r>
    </w:p>
    <w:p w:rsidR="008A7CE8" w:rsidRPr="00D0099D" w:rsidRDefault="00D0099D">
      <w:pPr>
        <w:pStyle w:val="Nadpis3"/>
        <w:spacing w:before="0" w:after="159" w:line="480" w:lineRule="auto"/>
        <w:rPr>
          <w:rFonts w:ascii="metamediumcelf-romanregular;Fru" w:hAnsi="metamediumcelf-romanregular;Fru" w:hint="eastAsia"/>
          <w:b w:val="0"/>
          <w:color w:val="000000" w:themeColor="text1"/>
          <w:sz w:val="26"/>
          <w:szCs w:val="26"/>
        </w:rPr>
      </w:pPr>
      <w:r w:rsidRPr="00D0099D">
        <w:rPr>
          <w:rFonts w:ascii="metamediumcelf-romanregular;Fru" w:hAnsi="metamediumcelf-romanregular;Fru"/>
          <w:b w:val="0"/>
          <w:color w:val="000000" w:themeColor="text1"/>
          <w:sz w:val="26"/>
          <w:szCs w:val="26"/>
        </w:rPr>
        <w:t>10. Další práva spojená s ochranou osobních údajů</w:t>
      </w:r>
    </w:p>
    <w:p w:rsidR="008A7CE8" w:rsidRPr="00D0099D" w:rsidRDefault="00D0099D">
      <w:pPr>
        <w:pStyle w:val="Zkladntext"/>
        <w:spacing w:after="0" w:line="480" w:lineRule="auto"/>
        <w:rPr>
          <w:rFonts w:hint="eastAsia"/>
          <w:color w:val="000000" w:themeColor="text1"/>
        </w:rPr>
      </w:pP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10.1. Při zpracování osobních údajů LH nedochází k rozhodování založeném výhradně na automatizovaném zpracování, které by mělo právní účinky nebo by se jinak významně dotýkalo subjektů údajů, jejich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ž osobní údaje LH zpracovává dle tohoto Prohlášení o ochraně soukromí.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 xml:space="preserve">10.2. Subjektům údajů, jejichž osobní údaje LH zpracovává, náležejí při naplnění předpokladů stanovených právními předpisy následující práva spojená se zpracováním 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lastRenderedPageBreak/>
        <w:t>jejich osobních úda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jů: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>(i) právo na přístup k osobním údajům spočívající v právu obdržet bezplatně na základě žádosti informace o tom, které jejich osobní údaje LH zpracovává;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>(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ii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) právo na opravu jejich zpracovávaných osobních údajů;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>(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iii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)právo na výmaz jejich zpracováv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aných osobních údajů;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>(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iv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) právo na omezení zpracování jejich osobních údajů;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>(v) právo na přenositelnost osobních údajů;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>(</w:t>
      </w:r>
      <w:proofErr w:type="spell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vi</w:t>
      </w:r>
      <w:proofErr w:type="spell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)právo kdykoli odvolat udělený souhlas se zpracováním osobních údajů, pokud je souhlas právním základem pro příslušné zpracování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osobních údajů.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>10.3. Subjekty údajů, jejichž osobní údaje LH zpracovává, mají dále, při naplnění předpokladů stanovených právními předpisy, právo vznést námitku proti zpracování jejich osobních údajů, pokud právním základem zpracování jsou oprávněné zá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jmy ER (tj. v případě zpracování osobních údajů pro vnitřní administrativní účely skupiny Schwarz nebo pro ochranu před případnými soudními spory).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>10.4. Výše uvedená práva, stejně jako stížnosti, mohou subjekty údajů, jejichž osobní údaje LH zpracovává,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uplatnit písemně či e-mailem u LH jakožto správce osobních údajů, a to na kontaktních údajích uvedených níže v čl. 10.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 xml:space="preserve">10.5. Uživatelé a další osoby, jejichž osobní údaje LH zpracovává, se také mohou se svojí stížností obrátit na dozorový orgán, kterým 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je Úřad pro ochranu osobních údajů, se sídlem Pplk. Sochova 27, 170 00 Praha 7, tel.: 234 665 111, web: </w:t>
      </w:r>
      <w:hyperlink r:id="rId4">
        <w:r w:rsidRPr="00D0099D">
          <w:rPr>
            <w:rStyle w:val="Internetovodkaz"/>
            <w:rFonts w:ascii="Segoe UI;Frutiger;Helvetica;Ari" w:hAnsi="Segoe UI;Frutiger;Helvetica;Ari"/>
            <w:color w:val="000000" w:themeColor="text1"/>
            <w:sz w:val="26"/>
            <w:szCs w:val="26"/>
          </w:rPr>
          <w:t>www.uoou.cz. </w:t>
        </w:r>
      </w:hyperlink>
    </w:p>
    <w:p w:rsidR="008A7CE8" w:rsidRPr="00D0099D" w:rsidRDefault="00D0099D">
      <w:pPr>
        <w:pStyle w:val="Nadpis3"/>
        <w:spacing w:before="0" w:after="159" w:line="480" w:lineRule="auto"/>
        <w:rPr>
          <w:rFonts w:ascii="metamediumcelf-romanregular;Fru" w:hAnsi="metamediumcelf-romanregular;Fru" w:hint="eastAsia"/>
          <w:b w:val="0"/>
          <w:color w:val="000000" w:themeColor="text1"/>
          <w:sz w:val="26"/>
          <w:szCs w:val="26"/>
        </w:rPr>
      </w:pPr>
      <w:r w:rsidRPr="00D0099D">
        <w:rPr>
          <w:rFonts w:ascii="metamediumcelf-romanregular;Fru" w:hAnsi="metamediumcelf-romanregular;Fru"/>
          <w:b w:val="0"/>
          <w:color w:val="000000" w:themeColor="text1"/>
          <w:sz w:val="26"/>
          <w:szCs w:val="26"/>
        </w:rPr>
        <w:lastRenderedPageBreak/>
        <w:t>11. Kontaktní údaje správce osobních údajů a pověřence pro ochranu osobních údajů</w:t>
      </w:r>
    </w:p>
    <w:p w:rsidR="008A7CE8" w:rsidRPr="00D0099D" w:rsidRDefault="00D0099D">
      <w:pPr>
        <w:pStyle w:val="Zkladntext"/>
        <w:spacing w:after="0" w:line="480" w:lineRule="auto"/>
        <w:rPr>
          <w:rFonts w:hint="eastAsia"/>
          <w:color w:val="000000" w:themeColor="text1"/>
        </w:rPr>
      </w:pPr>
      <w:proofErr w:type="gram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11.1.Správcem</w:t>
      </w:r>
      <w:proofErr w:type="gram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osobních údajů zpracovávaných dle tohoto Prohlášení o ochraně soukromí je společnost: 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Style w:val="Silnzdraznn"/>
          <w:rFonts w:ascii="Segoe UI;Frutiger;Helvetica;Ari" w:hAnsi="Segoe UI;Frutiger;Helvetica;Ari"/>
          <w:b w:val="0"/>
          <w:color w:val="000000" w:themeColor="text1"/>
          <w:sz w:val="26"/>
          <w:szCs w:val="26"/>
        </w:rPr>
        <w:t xml:space="preserve"> Luxury Home s.r.o., Luxury Home – Alfa s.r.o., Luxury Home – Beta s.r.o.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4458"/>
        <w:gridCol w:w="1488"/>
        <w:gridCol w:w="1677"/>
      </w:tblGrid>
      <w:tr w:rsidR="00D0099D" w:rsidRPr="00D0099D">
        <w:tc>
          <w:tcPr>
            <w:tcW w:w="2015" w:type="dxa"/>
            <w:shd w:val="clear" w:color="auto" w:fill="auto"/>
            <w:vAlign w:val="center"/>
          </w:tcPr>
          <w:p w:rsidR="008A7CE8" w:rsidRPr="00D0099D" w:rsidRDefault="00D0099D">
            <w:pPr>
              <w:pStyle w:val="Nadpistabulky"/>
              <w:jc w:val="left"/>
              <w:rPr>
                <w:rFonts w:ascii="Verdana;sans-serif" w:hAnsi="Verdana;sans-serif" w:hint="eastAsia"/>
                <w:b w:val="0"/>
                <w:color w:val="000000" w:themeColor="text1"/>
              </w:rPr>
            </w:pPr>
            <w:r w:rsidRPr="00D0099D">
              <w:rPr>
                <w:rFonts w:ascii="Verdana;sans-serif" w:hAnsi="Verdana;sans-serif"/>
                <w:b w:val="0"/>
                <w:color w:val="000000" w:themeColor="text1"/>
              </w:rPr>
              <w:t>Název subjektu:</w:t>
            </w:r>
          </w:p>
        </w:tc>
        <w:tc>
          <w:tcPr>
            <w:tcW w:w="4458" w:type="dxa"/>
            <w:shd w:val="clear" w:color="auto" w:fill="auto"/>
            <w:vAlign w:val="center"/>
          </w:tcPr>
          <w:p w:rsidR="008A7CE8" w:rsidRPr="00D0099D" w:rsidRDefault="00D0099D">
            <w:pPr>
              <w:pStyle w:val="Obsahtabulky"/>
              <w:rPr>
                <w:rFonts w:hint="eastAsia"/>
                <w:color w:val="000000" w:themeColor="text1"/>
              </w:rPr>
            </w:pPr>
            <w:r w:rsidRPr="00D0099D">
              <w:rPr>
                <w:rStyle w:val="Silnzdraznn"/>
                <w:rFonts w:ascii="inherit" w:hAnsi="inherit"/>
                <w:color w:val="000000" w:themeColor="text1"/>
              </w:rPr>
              <w:t>Luxury Home s.r.o.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A7CE8" w:rsidRPr="00D0099D" w:rsidRDefault="00D0099D">
            <w:pPr>
              <w:pStyle w:val="Nadpistabulky"/>
              <w:jc w:val="left"/>
              <w:rPr>
                <w:rFonts w:ascii="Verdana;sans-serif" w:hAnsi="Verdana;sans-serif" w:hint="eastAsia"/>
                <w:b w:val="0"/>
                <w:color w:val="000000" w:themeColor="text1"/>
              </w:rPr>
            </w:pPr>
            <w:r w:rsidRPr="00D0099D">
              <w:rPr>
                <w:rFonts w:ascii="Verdana;sans-serif" w:hAnsi="Verdana;sans-serif"/>
                <w:b w:val="0"/>
                <w:color w:val="000000" w:themeColor="text1"/>
              </w:rPr>
              <w:t>IČO: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8A7CE8" w:rsidRPr="00D0099D" w:rsidRDefault="00D0099D">
            <w:pPr>
              <w:pStyle w:val="Obsahtabulky"/>
              <w:jc w:val="right"/>
              <w:rPr>
                <w:rFonts w:hint="eastAsia"/>
                <w:color w:val="000000" w:themeColor="text1"/>
              </w:rPr>
            </w:pPr>
            <w:r w:rsidRPr="00D0099D">
              <w:rPr>
                <w:rStyle w:val="Silnzdraznn"/>
                <w:rFonts w:ascii="inherit" w:hAnsi="inherit"/>
                <w:color w:val="000000" w:themeColor="text1"/>
              </w:rPr>
              <w:t>29120870</w:t>
            </w:r>
          </w:p>
        </w:tc>
      </w:tr>
      <w:tr w:rsidR="00D0099D" w:rsidRPr="00D0099D">
        <w:tc>
          <w:tcPr>
            <w:tcW w:w="2015" w:type="dxa"/>
            <w:shd w:val="clear" w:color="auto" w:fill="auto"/>
            <w:vAlign w:val="center"/>
          </w:tcPr>
          <w:p w:rsidR="008A7CE8" w:rsidRPr="00D0099D" w:rsidRDefault="00D0099D">
            <w:pPr>
              <w:pStyle w:val="Nadpistabulky"/>
              <w:jc w:val="left"/>
              <w:rPr>
                <w:rFonts w:ascii="Verdana;sans-serif" w:hAnsi="Verdana;sans-serif" w:hint="eastAsia"/>
                <w:b w:val="0"/>
                <w:color w:val="000000" w:themeColor="text1"/>
              </w:rPr>
            </w:pPr>
            <w:r w:rsidRPr="00D0099D">
              <w:rPr>
                <w:rFonts w:ascii="Verdana;sans-serif" w:hAnsi="Verdana;sans-serif"/>
                <w:b w:val="0"/>
                <w:color w:val="000000" w:themeColor="text1"/>
              </w:rPr>
              <w:t>Spisová značka:</w:t>
            </w:r>
          </w:p>
        </w:tc>
        <w:tc>
          <w:tcPr>
            <w:tcW w:w="4458" w:type="dxa"/>
            <w:shd w:val="clear" w:color="auto" w:fill="auto"/>
            <w:vAlign w:val="center"/>
          </w:tcPr>
          <w:p w:rsidR="008A7CE8" w:rsidRPr="00D0099D" w:rsidRDefault="00D0099D">
            <w:pPr>
              <w:pStyle w:val="Obsahtabulky"/>
              <w:rPr>
                <w:rFonts w:ascii="inherit" w:hAnsi="inherit" w:hint="eastAsia"/>
                <w:color w:val="000000" w:themeColor="text1"/>
              </w:rPr>
            </w:pPr>
            <w:r w:rsidRPr="00D0099D">
              <w:rPr>
                <w:rFonts w:ascii="inherit" w:hAnsi="inherit"/>
                <w:color w:val="000000" w:themeColor="text1"/>
              </w:rPr>
              <w:t xml:space="preserve">C 26547 vedená u Krajského </w:t>
            </w:r>
            <w:r w:rsidRPr="00D0099D">
              <w:rPr>
                <w:rFonts w:ascii="inherit" w:hAnsi="inherit"/>
                <w:color w:val="000000" w:themeColor="text1"/>
              </w:rPr>
              <w:t>soudu v Plzni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A7CE8" w:rsidRPr="00D0099D" w:rsidRDefault="00D0099D">
            <w:pPr>
              <w:pStyle w:val="Nadpistabulky"/>
              <w:jc w:val="left"/>
              <w:rPr>
                <w:rFonts w:ascii="Verdana;sans-serif" w:hAnsi="Verdana;sans-serif" w:hint="eastAsia"/>
                <w:b w:val="0"/>
                <w:color w:val="000000" w:themeColor="text1"/>
              </w:rPr>
            </w:pPr>
            <w:r w:rsidRPr="00D0099D">
              <w:rPr>
                <w:rFonts w:ascii="Verdana;sans-serif" w:hAnsi="Verdana;sans-serif"/>
                <w:b w:val="0"/>
                <w:color w:val="000000" w:themeColor="text1"/>
              </w:rPr>
              <w:t>Den zápisu: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8A7CE8" w:rsidRPr="00D0099D" w:rsidRDefault="00D0099D">
            <w:pPr>
              <w:pStyle w:val="Obsahtabulky"/>
              <w:jc w:val="right"/>
              <w:rPr>
                <w:rFonts w:ascii="Verdana;sans-serif" w:hAnsi="Verdana;sans-serif" w:hint="eastAsia"/>
                <w:color w:val="000000" w:themeColor="text1"/>
              </w:rPr>
            </w:pPr>
            <w:r w:rsidRPr="00D0099D">
              <w:rPr>
                <w:rFonts w:ascii="Verdana;sans-serif" w:hAnsi="Verdana;sans-serif"/>
                <w:color w:val="000000" w:themeColor="text1"/>
              </w:rPr>
              <w:t>4. října 2011</w:t>
            </w:r>
          </w:p>
        </w:tc>
      </w:tr>
      <w:tr w:rsidR="008A7CE8" w:rsidRPr="00D0099D">
        <w:tc>
          <w:tcPr>
            <w:tcW w:w="2015" w:type="dxa"/>
            <w:shd w:val="clear" w:color="auto" w:fill="auto"/>
            <w:vAlign w:val="center"/>
          </w:tcPr>
          <w:p w:rsidR="008A7CE8" w:rsidRPr="00D0099D" w:rsidRDefault="00D0099D">
            <w:pPr>
              <w:pStyle w:val="Nadpistabulky"/>
              <w:jc w:val="left"/>
              <w:rPr>
                <w:rFonts w:ascii="Verdana;sans-serif" w:hAnsi="Verdana;sans-serif" w:hint="eastAsia"/>
                <w:b w:val="0"/>
                <w:color w:val="000000" w:themeColor="text1"/>
              </w:rPr>
            </w:pPr>
            <w:bookmarkStart w:id="0" w:name="idc"/>
            <w:bookmarkEnd w:id="0"/>
            <w:r w:rsidRPr="00D0099D">
              <w:rPr>
                <w:rFonts w:ascii="Verdana;sans-serif" w:hAnsi="Verdana;sans-serif"/>
                <w:b w:val="0"/>
                <w:color w:val="000000" w:themeColor="text1"/>
              </w:rPr>
              <w:t>Sídlo:</w:t>
            </w:r>
          </w:p>
        </w:tc>
        <w:tc>
          <w:tcPr>
            <w:tcW w:w="7623" w:type="dxa"/>
            <w:gridSpan w:val="3"/>
            <w:shd w:val="clear" w:color="auto" w:fill="auto"/>
            <w:vAlign w:val="center"/>
          </w:tcPr>
          <w:p w:rsidR="008A7CE8" w:rsidRPr="00D0099D" w:rsidRDefault="00D0099D">
            <w:pPr>
              <w:pStyle w:val="Obsahtabulky"/>
              <w:rPr>
                <w:rFonts w:ascii="Verdana;sans-serif" w:eastAsia="Verdana;sans-serif" w:hAnsi="Verdana;sans-serif" w:cs="Verdana;sans-serif"/>
                <w:color w:val="000000" w:themeColor="text1"/>
              </w:rPr>
            </w:pPr>
            <w:r w:rsidRPr="00D0099D">
              <w:rPr>
                <w:rFonts w:ascii="inherit" w:hAnsi="inherit"/>
                <w:color w:val="000000" w:themeColor="text1"/>
              </w:rPr>
              <w:t>Tepelská 137/3, Úšovice, 353 01 Mariánské Lázně</w:t>
            </w:r>
          </w:p>
        </w:tc>
      </w:tr>
    </w:tbl>
    <w:p w:rsidR="008A7CE8" w:rsidRPr="00D0099D" w:rsidRDefault="008A7CE8">
      <w:pPr>
        <w:pStyle w:val="Zkladntext"/>
        <w:spacing w:after="0" w:line="480" w:lineRule="auto"/>
        <w:rPr>
          <w:rFonts w:ascii="Segoe UI;Frutiger;Helvetica;Ari" w:hAnsi="Segoe UI;Frutiger;Helvetica;Ari" w:hint="eastAsia"/>
          <w:color w:val="000000" w:themeColor="text1"/>
          <w:sz w:val="26"/>
          <w:szCs w:val="26"/>
        </w:rPr>
      </w:pPr>
    </w:p>
    <w:p w:rsidR="008A7CE8" w:rsidRPr="00D0099D" w:rsidRDefault="008A7CE8">
      <w:pPr>
        <w:pStyle w:val="Zkladntext"/>
        <w:spacing w:after="0" w:line="480" w:lineRule="auto"/>
        <w:rPr>
          <w:rFonts w:ascii="Segoe UI;Frutiger;Helvetica;Ari" w:hAnsi="Segoe UI;Frutiger;Helvetica;Ari" w:hint="eastAsia"/>
          <w:color w:val="000000" w:themeColor="text1"/>
          <w:sz w:val="26"/>
          <w:szCs w:val="26"/>
        </w:rPr>
      </w:pP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4216"/>
        <w:gridCol w:w="1441"/>
        <w:gridCol w:w="2030"/>
      </w:tblGrid>
      <w:tr w:rsidR="00D0099D" w:rsidRPr="00D0099D">
        <w:tc>
          <w:tcPr>
            <w:tcW w:w="1951" w:type="dxa"/>
            <w:shd w:val="clear" w:color="auto" w:fill="auto"/>
            <w:vAlign w:val="center"/>
          </w:tcPr>
          <w:p w:rsidR="008A7CE8" w:rsidRPr="00D0099D" w:rsidRDefault="00D0099D">
            <w:pPr>
              <w:pStyle w:val="Nadpistabulky"/>
              <w:jc w:val="left"/>
              <w:rPr>
                <w:rFonts w:ascii="Verdana;sans-serif" w:hAnsi="Verdana;sans-serif" w:hint="eastAsia"/>
                <w:b w:val="0"/>
                <w:color w:val="000000" w:themeColor="text1"/>
              </w:rPr>
            </w:pPr>
            <w:r w:rsidRPr="00D0099D">
              <w:rPr>
                <w:rFonts w:ascii="Verdana;sans-serif" w:hAnsi="Verdana;sans-serif"/>
                <w:b w:val="0"/>
                <w:color w:val="000000" w:themeColor="text1"/>
              </w:rPr>
              <w:t>Název subjektu: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8A7CE8" w:rsidRPr="00D0099D" w:rsidRDefault="00D0099D">
            <w:pPr>
              <w:pStyle w:val="Obsahtabulky"/>
              <w:rPr>
                <w:rFonts w:hint="eastAsia"/>
                <w:color w:val="000000" w:themeColor="text1"/>
              </w:rPr>
            </w:pPr>
            <w:r w:rsidRPr="00D0099D">
              <w:rPr>
                <w:rStyle w:val="Silnzdraznn"/>
                <w:rFonts w:ascii="inherit" w:hAnsi="inherit"/>
                <w:color w:val="000000" w:themeColor="text1"/>
              </w:rPr>
              <w:t>Luxury Home - ALFA s.r.o.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A7CE8" w:rsidRPr="00D0099D" w:rsidRDefault="00D0099D">
            <w:pPr>
              <w:pStyle w:val="Nadpistabulky"/>
              <w:jc w:val="left"/>
              <w:rPr>
                <w:rFonts w:ascii="Verdana;sans-serif" w:hAnsi="Verdana;sans-serif" w:hint="eastAsia"/>
                <w:b w:val="0"/>
                <w:color w:val="000000" w:themeColor="text1"/>
              </w:rPr>
            </w:pPr>
            <w:r w:rsidRPr="00D0099D">
              <w:rPr>
                <w:rFonts w:ascii="Verdana;sans-serif" w:hAnsi="Verdana;sans-serif"/>
                <w:b w:val="0"/>
                <w:color w:val="000000" w:themeColor="text1"/>
              </w:rPr>
              <w:t>IČO: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8A7CE8" w:rsidRPr="00D0099D" w:rsidRDefault="00D0099D">
            <w:pPr>
              <w:pStyle w:val="Obsahtabulky"/>
              <w:jc w:val="right"/>
              <w:rPr>
                <w:rFonts w:hint="eastAsia"/>
                <w:color w:val="000000" w:themeColor="text1"/>
              </w:rPr>
            </w:pPr>
            <w:r w:rsidRPr="00D0099D">
              <w:rPr>
                <w:rStyle w:val="Silnzdraznn"/>
                <w:rFonts w:ascii="inherit" w:hAnsi="inherit"/>
                <w:color w:val="000000" w:themeColor="text1"/>
              </w:rPr>
              <w:t>05126576</w:t>
            </w:r>
          </w:p>
        </w:tc>
      </w:tr>
      <w:tr w:rsidR="00D0099D" w:rsidRPr="00D0099D">
        <w:tc>
          <w:tcPr>
            <w:tcW w:w="1951" w:type="dxa"/>
            <w:shd w:val="clear" w:color="auto" w:fill="auto"/>
            <w:vAlign w:val="center"/>
          </w:tcPr>
          <w:p w:rsidR="008A7CE8" w:rsidRPr="00D0099D" w:rsidRDefault="00D0099D">
            <w:pPr>
              <w:pStyle w:val="Nadpistabulky"/>
              <w:jc w:val="left"/>
              <w:rPr>
                <w:rFonts w:ascii="Verdana;sans-serif" w:hAnsi="Verdana;sans-serif" w:hint="eastAsia"/>
                <w:b w:val="0"/>
                <w:color w:val="000000" w:themeColor="text1"/>
              </w:rPr>
            </w:pPr>
            <w:r w:rsidRPr="00D0099D">
              <w:rPr>
                <w:rFonts w:ascii="Verdana;sans-serif" w:hAnsi="Verdana;sans-serif"/>
                <w:b w:val="0"/>
                <w:color w:val="000000" w:themeColor="text1"/>
              </w:rPr>
              <w:t>Spisová značka: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8A7CE8" w:rsidRPr="00D0099D" w:rsidRDefault="00D0099D">
            <w:pPr>
              <w:pStyle w:val="Obsahtabulky"/>
              <w:rPr>
                <w:rFonts w:ascii="inherit" w:hAnsi="inherit" w:hint="eastAsia"/>
                <w:color w:val="000000" w:themeColor="text1"/>
              </w:rPr>
            </w:pPr>
            <w:r w:rsidRPr="00D0099D">
              <w:rPr>
                <w:rFonts w:ascii="inherit" w:hAnsi="inherit"/>
                <w:color w:val="000000" w:themeColor="text1"/>
              </w:rPr>
              <w:t>C 32786 vedená u Krajského soudu v Plzni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A7CE8" w:rsidRPr="00D0099D" w:rsidRDefault="00D0099D">
            <w:pPr>
              <w:pStyle w:val="Nadpistabulky"/>
              <w:jc w:val="left"/>
              <w:rPr>
                <w:rFonts w:ascii="Verdana;sans-serif" w:hAnsi="Verdana;sans-serif" w:hint="eastAsia"/>
                <w:b w:val="0"/>
                <w:color w:val="000000" w:themeColor="text1"/>
              </w:rPr>
            </w:pPr>
            <w:r w:rsidRPr="00D0099D">
              <w:rPr>
                <w:rFonts w:ascii="Verdana;sans-serif" w:hAnsi="Verdana;sans-serif"/>
                <w:b w:val="0"/>
                <w:color w:val="000000" w:themeColor="text1"/>
              </w:rPr>
              <w:t>Den zápisu: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8A7CE8" w:rsidRPr="00D0099D" w:rsidRDefault="00D0099D">
            <w:pPr>
              <w:pStyle w:val="Obsahtabulky"/>
              <w:jc w:val="right"/>
              <w:rPr>
                <w:rFonts w:ascii="Verdana;sans-serif" w:hAnsi="Verdana;sans-serif" w:hint="eastAsia"/>
                <w:color w:val="000000" w:themeColor="text1"/>
              </w:rPr>
            </w:pPr>
            <w:r w:rsidRPr="00D0099D">
              <w:rPr>
                <w:rFonts w:ascii="Verdana;sans-serif" w:hAnsi="Verdana;sans-serif"/>
                <w:color w:val="000000" w:themeColor="text1"/>
              </w:rPr>
              <w:t>31. května 2016</w:t>
            </w:r>
          </w:p>
        </w:tc>
      </w:tr>
      <w:tr w:rsidR="008A7CE8" w:rsidRPr="00D0099D">
        <w:tc>
          <w:tcPr>
            <w:tcW w:w="1951" w:type="dxa"/>
            <w:shd w:val="clear" w:color="auto" w:fill="auto"/>
            <w:vAlign w:val="center"/>
          </w:tcPr>
          <w:p w:rsidR="008A7CE8" w:rsidRPr="00D0099D" w:rsidRDefault="00D0099D">
            <w:pPr>
              <w:pStyle w:val="Nadpistabulky"/>
              <w:jc w:val="left"/>
              <w:rPr>
                <w:rFonts w:ascii="Verdana;sans-serif" w:hAnsi="Verdana;sans-serif" w:hint="eastAsia"/>
                <w:b w:val="0"/>
                <w:color w:val="000000" w:themeColor="text1"/>
              </w:rPr>
            </w:pPr>
            <w:bookmarkStart w:id="1" w:name="idd"/>
            <w:bookmarkEnd w:id="1"/>
            <w:r w:rsidRPr="00D0099D">
              <w:rPr>
                <w:rFonts w:ascii="Verdana;sans-serif" w:hAnsi="Verdana;sans-serif"/>
                <w:b w:val="0"/>
                <w:color w:val="000000" w:themeColor="text1"/>
              </w:rPr>
              <w:t>Sídlo:</w:t>
            </w:r>
          </w:p>
        </w:tc>
        <w:tc>
          <w:tcPr>
            <w:tcW w:w="7687" w:type="dxa"/>
            <w:gridSpan w:val="3"/>
            <w:shd w:val="clear" w:color="auto" w:fill="auto"/>
            <w:vAlign w:val="center"/>
          </w:tcPr>
          <w:p w:rsidR="008A7CE8" w:rsidRPr="00D0099D" w:rsidRDefault="00D0099D">
            <w:pPr>
              <w:pStyle w:val="Obsahtabulky"/>
              <w:rPr>
                <w:rFonts w:ascii="Verdana;sans-serif" w:eastAsia="Verdana;sans-serif" w:hAnsi="Verdana;sans-serif" w:cs="Verdana;sans-serif"/>
                <w:color w:val="000000" w:themeColor="text1"/>
              </w:rPr>
            </w:pPr>
            <w:r w:rsidRPr="00D0099D">
              <w:rPr>
                <w:rFonts w:ascii="inherit" w:hAnsi="inherit"/>
                <w:color w:val="000000" w:themeColor="text1"/>
              </w:rPr>
              <w:t>Tepelská 137/3, Úšovice, 353 01 Mariánské Lázně</w:t>
            </w:r>
          </w:p>
        </w:tc>
      </w:tr>
    </w:tbl>
    <w:p w:rsidR="008A7CE8" w:rsidRPr="00D0099D" w:rsidRDefault="008A7CE8">
      <w:pPr>
        <w:pStyle w:val="Zkladntext"/>
        <w:spacing w:after="0" w:line="480" w:lineRule="auto"/>
        <w:rPr>
          <w:rFonts w:ascii="Segoe UI;Frutiger;Helvetica;Ari" w:hAnsi="Segoe UI;Frutiger;Helvetica;Ari" w:hint="eastAsia"/>
          <w:color w:val="000000" w:themeColor="text1"/>
          <w:sz w:val="26"/>
          <w:szCs w:val="26"/>
        </w:rPr>
      </w:pPr>
      <w:bookmarkStart w:id="2" w:name="_GoBack"/>
      <w:bookmarkEnd w:id="2"/>
    </w:p>
    <w:p w:rsidR="008A7CE8" w:rsidRPr="00D0099D" w:rsidRDefault="008A7CE8">
      <w:pPr>
        <w:pStyle w:val="Zkladntext"/>
        <w:spacing w:after="0" w:line="480" w:lineRule="auto"/>
        <w:rPr>
          <w:rFonts w:ascii="Segoe UI;Frutiger;Helvetica;Ari" w:hAnsi="Segoe UI;Frutiger;Helvetica;Ari" w:hint="eastAsia"/>
          <w:color w:val="000000" w:themeColor="text1"/>
          <w:sz w:val="26"/>
          <w:szCs w:val="26"/>
        </w:rPr>
      </w:pPr>
    </w:p>
    <w:tbl>
      <w:tblPr>
        <w:tblW w:w="45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035"/>
        <w:gridCol w:w="858"/>
        <w:gridCol w:w="1409"/>
      </w:tblGrid>
      <w:tr w:rsidR="00D0099D" w:rsidRPr="00D0099D" w:rsidTr="00D0099D">
        <w:tc>
          <w:tcPr>
            <w:tcW w:w="1276" w:type="dxa"/>
            <w:shd w:val="clear" w:color="auto" w:fill="auto"/>
            <w:vAlign w:val="center"/>
          </w:tcPr>
          <w:p w:rsidR="008A7CE8" w:rsidRPr="00D0099D" w:rsidRDefault="00D0099D">
            <w:pPr>
              <w:pStyle w:val="Nadpistabulky"/>
              <w:jc w:val="left"/>
              <w:rPr>
                <w:rFonts w:ascii="Verdana;sans-serif" w:hAnsi="Verdana;sans-serif" w:hint="eastAsia"/>
                <w:b w:val="0"/>
                <w:color w:val="000000" w:themeColor="text1"/>
              </w:rPr>
            </w:pPr>
            <w:r>
              <w:rPr>
                <w:rFonts w:ascii="Verdana;sans-serif" w:hAnsi="Verdana;sans-serif"/>
                <w:b w:val="0"/>
                <w:color w:val="000000" w:themeColor="text1"/>
              </w:rPr>
              <w:t>Náze</w:t>
            </w:r>
            <w:r w:rsidRPr="00D0099D">
              <w:rPr>
                <w:rFonts w:ascii="Verdana;sans-serif" w:hAnsi="Verdana;sans-serif"/>
                <w:b w:val="0"/>
                <w:color w:val="000000" w:themeColor="text1"/>
              </w:rPr>
              <w:t>v subjektu: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8A7CE8" w:rsidRPr="00D0099D" w:rsidRDefault="00D0099D">
            <w:pPr>
              <w:pStyle w:val="Obsahtabulky"/>
              <w:rPr>
                <w:rFonts w:hint="eastAsia"/>
                <w:color w:val="000000" w:themeColor="text1"/>
              </w:rPr>
            </w:pPr>
            <w:r w:rsidRPr="00D0099D">
              <w:rPr>
                <w:rStyle w:val="Silnzdraznn"/>
                <w:rFonts w:ascii="inherit" w:hAnsi="inherit"/>
                <w:color w:val="000000" w:themeColor="text1"/>
              </w:rPr>
              <w:t>Luxury Home - BETA s.r.o.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A7CE8" w:rsidRPr="00D0099D" w:rsidRDefault="00D0099D">
            <w:pPr>
              <w:pStyle w:val="Nadpistabulky"/>
              <w:jc w:val="left"/>
              <w:rPr>
                <w:rFonts w:ascii="Verdana;sans-serif" w:hAnsi="Verdana;sans-serif" w:hint="eastAsia"/>
                <w:b w:val="0"/>
                <w:color w:val="000000" w:themeColor="text1"/>
              </w:rPr>
            </w:pPr>
            <w:r w:rsidRPr="00D0099D">
              <w:rPr>
                <w:rFonts w:ascii="Verdana;sans-serif" w:hAnsi="Verdana;sans-serif"/>
                <w:b w:val="0"/>
                <w:color w:val="000000" w:themeColor="text1"/>
              </w:rPr>
              <w:t>IČO: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A7CE8" w:rsidRPr="00D0099D" w:rsidRDefault="00D0099D">
            <w:pPr>
              <w:pStyle w:val="Obsahtabulky"/>
              <w:jc w:val="right"/>
              <w:rPr>
                <w:rFonts w:hint="eastAsia"/>
                <w:color w:val="000000" w:themeColor="text1"/>
              </w:rPr>
            </w:pPr>
            <w:r w:rsidRPr="00D0099D">
              <w:rPr>
                <w:rStyle w:val="Silnzdraznn"/>
                <w:rFonts w:ascii="inherit" w:hAnsi="inherit"/>
                <w:color w:val="000000" w:themeColor="text1"/>
              </w:rPr>
              <w:t>05137977</w:t>
            </w:r>
          </w:p>
        </w:tc>
      </w:tr>
      <w:tr w:rsidR="00D0099D" w:rsidRPr="00D0099D" w:rsidTr="00D0099D">
        <w:tc>
          <w:tcPr>
            <w:tcW w:w="1276" w:type="dxa"/>
            <w:shd w:val="clear" w:color="auto" w:fill="auto"/>
            <w:vAlign w:val="center"/>
          </w:tcPr>
          <w:p w:rsidR="008A7CE8" w:rsidRPr="00D0099D" w:rsidRDefault="00D0099D">
            <w:pPr>
              <w:pStyle w:val="Nadpistabulky"/>
              <w:jc w:val="left"/>
              <w:rPr>
                <w:rFonts w:ascii="Verdana;sans-serif" w:hAnsi="Verdana;sans-serif" w:hint="eastAsia"/>
                <w:b w:val="0"/>
                <w:color w:val="000000" w:themeColor="text1"/>
              </w:rPr>
            </w:pPr>
            <w:r w:rsidRPr="00D0099D">
              <w:rPr>
                <w:rFonts w:ascii="Verdana;sans-serif" w:hAnsi="Verdana;sans-serif"/>
                <w:b w:val="0"/>
                <w:color w:val="000000" w:themeColor="text1"/>
              </w:rPr>
              <w:t>Spisová značka: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8A7CE8" w:rsidRPr="00D0099D" w:rsidRDefault="00D0099D">
            <w:pPr>
              <w:pStyle w:val="Obsahtabulky"/>
              <w:rPr>
                <w:rFonts w:ascii="inherit" w:hAnsi="inherit" w:hint="eastAsia"/>
                <w:color w:val="000000" w:themeColor="text1"/>
              </w:rPr>
            </w:pPr>
            <w:r w:rsidRPr="00D0099D">
              <w:rPr>
                <w:rFonts w:ascii="inherit" w:hAnsi="inherit"/>
                <w:color w:val="000000" w:themeColor="text1"/>
              </w:rPr>
              <w:t>C 32787 vedená u Krajského soudu v Plzni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A7CE8" w:rsidRPr="00D0099D" w:rsidRDefault="00D0099D">
            <w:pPr>
              <w:pStyle w:val="Nadpistabulky"/>
              <w:jc w:val="left"/>
              <w:rPr>
                <w:rFonts w:ascii="Verdana;sans-serif" w:hAnsi="Verdana;sans-serif" w:hint="eastAsia"/>
                <w:b w:val="0"/>
                <w:color w:val="000000" w:themeColor="text1"/>
              </w:rPr>
            </w:pPr>
            <w:r w:rsidRPr="00D0099D">
              <w:rPr>
                <w:rFonts w:ascii="Verdana;sans-serif" w:hAnsi="Verdana;sans-serif"/>
                <w:b w:val="0"/>
                <w:color w:val="000000" w:themeColor="text1"/>
              </w:rPr>
              <w:t>Den zápisu: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A7CE8" w:rsidRPr="00D0099D" w:rsidRDefault="00D0099D">
            <w:pPr>
              <w:pStyle w:val="Obsahtabulky"/>
              <w:jc w:val="right"/>
              <w:rPr>
                <w:rFonts w:ascii="Verdana;sans-serif" w:hAnsi="Verdana;sans-serif" w:hint="eastAsia"/>
                <w:color w:val="000000" w:themeColor="text1"/>
              </w:rPr>
            </w:pPr>
            <w:r w:rsidRPr="00D0099D">
              <w:rPr>
                <w:rFonts w:ascii="Verdana;sans-serif" w:hAnsi="Verdana;sans-serif"/>
                <w:color w:val="000000" w:themeColor="text1"/>
              </w:rPr>
              <w:t>3. června 2016</w:t>
            </w:r>
          </w:p>
        </w:tc>
      </w:tr>
      <w:tr w:rsidR="00D0099D" w:rsidRPr="00D0099D" w:rsidTr="00D0099D">
        <w:tc>
          <w:tcPr>
            <w:tcW w:w="1276" w:type="dxa"/>
            <w:shd w:val="clear" w:color="auto" w:fill="auto"/>
            <w:vAlign w:val="center"/>
          </w:tcPr>
          <w:p w:rsidR="008A7CE8" w:rsidRPr="00D0099D" w:rsidRDefault="00D0099D">
            <w:pPr>
              <w:pStyle w:val="Nadpistabulky"/>
              <w:jc w:val="left"/>
              <w:rPr>
                <w:rFonts w:ascii="Verdana;sans-serif" w:hAnsi="Verdana;sans-serif" w:hint="eastAsia"/>
                <w:b w:val="0"/>
                <w:color w:val="000000" w:themeColor="text1"/>
              </w:rPr>
            </w:pPr>
            <w:bookmarkStart w:id="3" w:name="ide"/>
            <w:bookmarkEnd w:id="3"/>
            <w:r w:rsidRPr="00D0099D">
              <w:rPr>
                <w:rFonts w:ascii="Verdana;sans-serif" w:hAnsi="Verdana;sans-serif"/>
                <w:b w:val="0"/>
                <w:color w:val="000000" w:themeColor="text1"/>
              </w:rPr>
              <w:t>S</w:t>
            </w:r>
            <w:r w:rsidRPr="00D0099D">
              <w:rPr>
                <w:rFonts w:ascii="Verdana;sans-serif" w:hAnsi="Verdana;sans-serif"/>
                <w:b w:val="0"/>
                <w:color w:val="000000" w:themeColor="text1"/>
              </w:rPr>
              <w:t>ídlo:</w:t>
            </w:r>
          </w:p>
        </w:tc>
        <w:tc>
          <w:tcPr>
            <w:tcW w:w="3302" w:type="dxa"/>
            <w:gridSpan w:val="3"/>
            <w:shd w:val="clear" w:color="auto" w:fill="auto"/>
            <w:vAlign w:val="center"/>
          </w:tcPr>
          <w:p w:rsidR="008A7CE8" w:rsidRPr="00D0099D" w:rsidRDefault="00D0099D">
            <w:pPr>
              <w:pStyle w:val="Obsahtabulky"/>
              <w:rPr>
                <w:rFonts w:ascii="Verdana;sans-serif" w:eastAsia="Verdana;sans-serif" w:hAnsi="Verdana;sans-serif" w:cs="Verdana;sans-serif"/>
                <w:color w:val="000000" w:themeColor="text1"/>
              </w:rPr>
            </w:pPr>
            <w:r w:rsidRPr="00D0099D">
              <w:rPr>
                <w:rFonts w:ascii="inherit" w:hAnsi="inherit"/>
                <w:color w:val="000000" w:themeColor="text1"/>
              </w:rPr>
              <w:t>Tepelská 137/3, Úšovice, 353 01 Mariánské Lázně</w:t>
            </w:r>
          </w:p>
        </w:tc>
      </w:tr>
    </w:tbl>
    <w:p w:rsidR="008A7CE8" w:rsidRPr="00D0099D" w:rsidRDefault="00D0099D">
      <w:pPr>
        <w:pStyle w:val="Zkladntext"/>
        <w:spacing w:after="0" w:line="480" w:lineRule="auto"/>
        <w:rPr>
          <w:rFonts w:hint="eastAsia"/>
          <w:color w:val="000000" w:themeColor="text1"/>
        </w:rPr>
      </w:pP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Tel.: +420 720 034 158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 xml:space="preserve">Email: </w:t>
      </w:r>
      <w:r>
        <w:rPr>
          <w:rFonts w:ascii="Segoe UI;Frutiger;Helvetica;Ari" w:hAnsi="Segoe UI;Frutiger;Helvetica;Ari"/>
          <w:color w:val="000000" w:themeColor="text1"/>
          <w:sz w:val="26"/>
          <w:szCs w:val="26"/>
        </w:rPr>
        <w:t>ppavlikova@luxury-home.info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proofErr w:type="gramStart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11.2. LH</w:t>
      </w:r>
      <w:proofErr w:type="gramEnd"/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zřídila pozici pověřence pro ochranu osobních údajů, na kterého se mohou 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lastRenderedPageBreak/>
        <w:t xml:space="preserve">subjekty údajů obracet se svými dotazy, podněty či při uplatnění svých práv, a to prostřednictvím 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>e-mailové adr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esy </w:t>
      </w:r>
      <w:hyperlink r:id="rId5" w:history="1">
        <w:r w:rsidRPr="00922A53">
          <w:rPr>
            <w:rStyle w:val="Hypertextovodkaz"/>
            <w:rFonts w:ascii="Segoe UI;Frutiger;Helvetica;Ari" w:hAnsi="Segoe UI;Frutiger;Helvetica;Ari"/>
            <w:sz w:val="26"/>
            <w:szCs w:val="26"/>
          </w:rPr>
          <w:t>ppavlikova@luxury-home.info</w:t>
        </w:r>
      </w:hyperlink>
      <w:r>
        <w:rPr>
          <w:rFonts w:ascii="Segoe UI;Frutiger;Helvetica;Ari" w:hAnsi="Segoe UI;Frutiger;Helvetica;Ari"/>
          <w:color w:val="000000" w:themeColor="text1"/>
          <w:sz w:val="26"/>
          <w:szCs w:val="26"/>
        </w:rPr>
        <w:t xml:space="preserve"> </w:t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</w:r>
      <w:r w:rsidRPr="00D0099D">
        <w:rPr>
          <w:rFonts w:ascii="Segoe UI;Frutiger;Helvetica;Ari" w:hAnsi="Segoe UI;Frutiger;Helvetica;Ari"/>
          <w:color w:val="000000" w:themeColor="text1"/>
          <w:sz w:val="26"/>
          <w:szCs w:val="26"/>
        </w:rPr>
        <w:br/>
        <w:t>Toto prohlášení o ochraně soukromí je platné a účinné od 24. 5. 2018.</w:t>
      </w:r>
    </w:p>
    <w:p w:rsidR="008A7CE8" w:rsidRPr="00D0099D" w:rsidRDefault="008A7CE8">
      <w:pPr>
        <w:rPr>
          <w:rFonts w:hint="eastAsia"/>
          <w:color w:val="000000" w:themeColor="text1"/>
          <w:sz w:val="26"/>
          <w:szCs w:val="26"/>
        </w:rPr>
      </w:pPr>
    </w:p>
    <w:sectPr w:rsidR="008A7CE8" w:rsidRPr="00D0099D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etamediumcelf-romanregular;Fru">
    <w:altName w:val="Times New Roman"/>
    <w:panose1 w:val="00000000000000000000"/>
    <w:charset w:val="00"/>
    <w:family w:val="roman"/>
    <w:notTrueType/>
    <w:pitch w:val="default"/>
  </w:font>
  <w:font w:name="Segoe UI;Frutiger;Helvetica;Ari">
    <w:altName w:val="Times New Roman"/>
    <w:panose1 w:val="00000000000000000000"/>
    <w:charset w:val="00"/>
    <w:family w:val="roman"/>
    <w:notTrueType/>
    <w:pitch w:val="default"/>
  </w:font>
  <w:font w:name="Verdana;sans-serif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E8"/>
    <w:rsid w:val="008A7CE8"/>
    <w:rsid w:val="00D0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0F329-346C-444E-B352-886CD77D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Nadpis3">
    <w:name w:val="heading 3"/>
    <w:basedOn w:val="Nadpis"/>
    <w:next w:val="Zkladntext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00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avlikova@luxury-home.info" TargetMode="External"/><Relationship Id="rId4" Type="http://schemas.openxmlformats.org/officeDocument/2006/relationships/hyperlink" Target="http://www.uoou.cz.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2728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</dc:creator>
  <dc:description/>
  <cp:lastModifiedBy>Pavlíková</cp:lastModifiedBy>
  <cp:revision>2</cp:revision>
  <dcterms:created xsi:type="dcterms:W3CDTF">2018-06-07T07:14:00Z</dcterms:created>
  <dcterms:modified xsi:type="dcterms:W3CDTF">2018-06-07T07:14:00Z</dcterms:modified>
  <dc:language>cs-CZ</dc:language>
</cp:coreProperties>
</file>